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30" w:rsidRPr="00475BD1" w:rsidRDefault="004F4730" w:rsidP="004F4730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F4730" w:rsidRPr="00475BD1" w:rsidRDefault="004F4730" w:rsidP="004F473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75BD1">
        <w:rPr>
          <w:rFonts w:ascii="GHEA Grapalat" w:hAnsi="GHEA Grapalat"/>
          <w:b/>
          <w:sz w:val="24"/>
          <w:szCs w:val="24"/>
          <w:lang w:val="hy-AM"/>
        </w:rPr>
        <w:t>Մաքսային պահեստներին և ժամանակավոր պահպանման պահեստներին ներկայացվող պահանջները</w:t>
      </w:r>
    </w:p>
    <w:p w:rsidR="004F4730" w:rsidRPr="00475BD1" w:rsidRDefault="004F4730" w:rsidP="004F4730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 xml:space="preserve">ՀՀ կառավարության </w:t>
      </w:r>
      <w:r w:rsidRPr="0030320F">
        <w:rPr>
          <w:rFonts w:ascii="GHEA Grapalat" w:hAnsi="GHEA Grapalat"/>
          <w:b/>
          <w:sz w:val="24"/>
          <w:szCs w:val="24"/>
          <w:lang w:val="hy-AM"/>
        </w:rPr>
        <w:t>1519-Ն որոշման</w:t>
      </w:r>
      <w:r w:rsidRPr="0030320F">
        <w:rPr>
          <w:rFonts w:ascii="GHEA Grapalat" w:hAnsi="GHEA Grapalat"/>
          <w:sz w:val="24"/>
          <w:szCs w:val="24"/>
          <w:lang w:val="hy-AM"/>
        </w:rPr>
        <w:t xml:space="preserve"> համաձայն, 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ժամանակավոր պահպանման պահեստներ</w:t>
      </w:r>
      <w:r w:rsidRPr="0030320F">
        <w:rPr>
          <w:rFonts w:ascii="GHEA Grapalat" w:hAnsi="GHEA Grapalat"/>
          <w:sz w:val="24"/>
          <w:szCs w:val="24"/>
          <w:lang w:val="hy-AM"/>
        </w:rPr>
        <w:t>ին (</w:t>
      </w:r>
      <w:r w:rsidRPr="00475BD1">
        <w:rPr>
          <w:rFonts w:ascii="GHEA Grapalat" w:hAnsi="GHEA Grapalat"/>
          <w:sz w:val="24"/>
          <w:szCs w:val="24"/>
          <w:lang w:val="hy-AM"/>
        </w:rPr>
        <w:t>ԺՊ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30320F">
        <w:rPr>
          <w:rFonts w:ascii="GHEA Grapalat" w:hAnsi="GHEA Grapalat"/>
          <w:sz w:val="24"/>
          <w:szCs w:val="24"/>
          <w:lang w:val="hy-AM"/>
        </w:rPr>
        <w:t>)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և մաքսային պահեստներ</w:t>
      </w:r>
      <w:r w:rsidRPr="0030320F">
        <w:rPr>
          <w:rFonts w:ascii="GHEA Grapalat" w:hAnsi="GHEA Grapalat"/>
          <w:sz w:val="24"/>
          <w:szCs w:val="24"/>
          <w:lang w:val="hy-AM"/>
        </w:rPr>
        <w:t>ին (ՄՊ) առաջադրվել են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20F">
        <w:rPr>
          <w:rFonts w:ascii="GHEA Grapalat" w:hAnsi="GHEA Grapalat"/>
          <w:sz w:val="24"/>
          <w:szCs w:val="24"/>
          <w:lang w:val="hy-AM"/>
        </w:rPr>
        <w:t xml:space="preserve">նոր պահանջներ, որոնք 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ուժի մեջ </w:t>
      </w:r>
      <w:r w:rsidRPr="004F4730">
        <w:rPr>
          <w:rFonts w:ascii="GHEA Grapalat" w:hAnsi="GHEA Grapalat"/>
          <w:sz w:val="24"/>
          <w:szCs w:val="24"/>
          <w:lang w:val="hy-AM"/>
        </w:rPr>
        <w:t>են մտել 2023 թ.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սեպտեմբերի 17-ից</w:t>
      </w:r>
      <w:r w:rsidRPr="0030320F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F4730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 xml:space="preserve">Ըստ </w:t>
      </w:r>
      <w:r w:rsidR="00DE35CC" w:rsidRPr="00475BD1">
        <w:rPr>
          <w:rFonts w:ascii="GHEA Grapalat" w:hAnsi="GHEA Grapalat"/>
          <w:sz w:val="24"/>
          <w:szCs w:val="24"/>
          <w:lang w:val="hy-AM"/>
        </w:rPr>
        <w:t>նոր</w:t>
      </w:r>
      <w:r w:rsidR="00DE35C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պահանջների,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բաց տեսակի ԺՊ պահեստի ընդհանուր մակերեսը պետք է լինի առնվազն 10000 քառ. մետր, այդ թվում՝ փակ տարածքներինը` առնվազն 2000 քառ. մետր, իսկ բաց հրապարակներինը՝ առնվազն 5000 քառ. մետր: Փակ տեսակի </w:t>
      </w:r>
      <w:r>
        <w:rPr>
          <w:rFonts w:ascii="GHEA Grapalat" w:hAnsi="GHEA Grapalat"/>
          <w:sz w:val="24"/>
          <w:szCs w:val="24"/>
          <w:lang w:val="hy-AM"/>
        </w:rPr>
        <w:t>պահեստի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ընդհանուր մակերեսը  պետք է լինի առնվազն 5000 քառ. մետր, այդ թվում` փակ տարածքներինը` առնվազն 1000 քառ. մետր, իսկ բաց հրապարակներինը՝ առնվազն 2500 քառ. մետր: 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Մյուս կողմից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30320F">
        <w:rPr>
          <w:rFonts w:ascii="GHEA Grapalat" w:hAnsi="GHEA Grapalat"/>
          <w:sz w:val="24"/>
          <w:szCs w:val="24"/>
          <w:lang w:val="hy-AM"/>
        </w:rPr>
        <w:t xml:space="preserve"> ո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րպես առանձնահատկություն, </w:t>
      </w:r>
      <w:r w:rsidRPr="005F5DD5">
        <w:rPr>
          <w:rFonts w:ascii="GHEA Grapalat" w:hAnsi="GHEA Grapalat"/>
          <w:b/>
          <w:sz w:val="24"/>
          <w:szCs w:val="24"/>
          <w:lang w:val="hy-AM"/>
        </w:rPr>
        <w:t>փոստային և սուրհանդակային գործունեություն իրականացնող</w:t>
      </w:r>
      <w:r w:rsidRPr="004F4730">
        <w:rPr>
          <w:rFonts w:ascii="GHEA Grapalat" w:hAnsi="GHEA Grapalat"/>
          <w:b/>
          <w:sz w:val="24"/>
          <w:szCs w:val="24"/>
          <w:lang w:val="hy-AM"/>
        </w:rPr>
        <w:t>ների</w:t>
      </w:r>
      <w:r w:rsidRPr="005F5DD5">
        <w:rPr>
          <w:rFonts w:ascii="GHEA Grapalat" w:hAnsi="GHEA Grapalat"/>
          <w:b/>
          <w:sz w:val="24"/>
          <w:szCs w:val="24"/>
          <w:lang w:val="hy-AM"/>
        </w:rPr>
        <w:t xml:space="preserve"> համար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փոխադրվող ապրանքների ժամանակավոր պահպանության համար նշված անձանց կողմից ժամանակավոր պահպանության պահեստների տիրապետողների ռեեստրում ներառման նպատակով</w:t>
      </w:r>
      <w:r w:rsidRPr="006B7B3C">
        <w:rPr>
          <w:rFonts w:ascii="GHEA Grapalat" w:hAnsi="GHEA Grapalat"/>
          <w:sz w:val="24"/>
          <w:szCs w:val="24"/>
          <w:lang w:val="hy-AM"/>
        </w:rPr>
        <w:t>,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ժամանակավոր պահպանության պահեստի ընդհանուր մակերեսը պետք է լինի առնվազն 600 քառ</w:t>
      </w:r>
      <w:r w:rsidRPr="00475BD1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մետր, այդ թվում՝ փակ տարածքներինը` առնվազն 400 քառ. մետր, իսկ բաց հրապարակներինը՝ առնվազն 200 քառ. մետր։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475BD1">
        <w:rPr>
          <w:rFonts w:ascii="GHEA Grapalat" w:hAnsi="GHEA Grapalat"/>
          <w:sz w:val="24"/>
          <w:szCs w:val="24"/>
          <w:lang w:val="hy-AM"/>
        </w:rPr>
        <w:t>աց տեսակի մաքսային պահեստների ընդհանուր մակերեսը պետք է լինի առնվազն 1000 քառ</w:t>
      </w:r>
      <w:r w:rsidRPr="00475BD1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մետր, այդ թվում՝ փակ տարածքներինը՝ առնվազն 500 քառ</w:t>
      </w:r>
      <w:r w:rsidRPr="00475BD1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մետր, իսկ փակ տեսակի մաքսային պահեստների ընդհանուր մակերեսը՝ առնվազն 400 քառ. մետր, այդ թվում՝ փակ տարածքներինը` առնվազն 200 քառ. մետր: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 xml:space="preserve">Միաժամանակ, այդ </w:t>
      </w:r>
      <w:r w:rsidRPr="003E4337">
        <w:rPr>
          <w:rFonts w:ascii="GHEA Grapalat" w:hAnsi="GHEA Grapalat"/>
          <w:sz w:val="24"/>
          <w:szCs w:val="24"/>
          <w:lang w:val="hy-AM"/>
        </w:rPr>
        <w:t>չափանիշների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համար սահմանվում են գոտիականության չափանիշներ</w:t>
      </w:r>
      <w:r w:rsidRPr="00475BD1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 Երևան քաղաքի, Արագածոտնի, Արմավիրի և Արարատի մարզերի համար՝ 100%,  Շիրակի, Լոռու, Տավուշի, Գեղարքունիքի, Վայոց Ձորի և Սյունիքի մարզեր</w:t>
      </w:r>
      <w:r w:rsidR="00EF410F" w:rsidRPr="00EF410F">
        <w:rPr>
          <w:rFonts w:ascii="GHEA Grapalat" w:hAnsi="GHEA Grapalat"/>
          <w:sz w:val="24"/>
          <w:szCs w:val="24"/>
          <w:lang w:val="hy-AM"/>
        </w:rPr>
        <w:t>ի համար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՝ 50%: </w:t>
      </w:r>
      <w:bookmarkStart w:id="0" w:name="_GoBack"/>
      <w:bookmarkEnd w:id="0"/>
    </w:p>
    <w:p w:rsidR="004F4730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75BD1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75BD1">
        <w:rPr>
          <w:rFonts w:ascii="GHEA Grapalat" w:hAnsi="GHEA Grapalat"/>
          <w:b/>
          <w:sz w:val="24"/>
          <w:szCs w:val="24"/>
          <w:lang w:val="hy-AM"/>
        </w:rPr>
        <w:t>Ըստ նոր սահմանված պահանջների՝ ժամանակավոր պահպանության պահեստի տիրապետողը պետք է ապահովի`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1) ժամանակավոր պահպանության ամբողջ տարածքում կատարվող գործողությունները հեռակառավարվող տեսախցիկներով տեսագրելու և ձայնագրելու հնարավորություն</w:t>
      </w:r>
      <w:r w:rsidR="00EF410F" w:rsidRPr="00EF410F">
        <w:rPr>
          <w:rFonts w:ascii="GHEA Grapalat" w:hAnsi="GHEA Grapalat"/>
          <w:sz w:val="24"/>
          <w:szCs w:val="24"/>
          <w:lang w:val="hy-AM"/>
        </w:rPr>
        <w:t>ը</w:t>
      </w:r>
      <w:r w:rsidRPr="00475BD1">
        <w:rPr>
          <w:rFonts w:ascii="GHEA Grapalat" w:hAnsi="GHEA Grapalat"/>
          <w:sz w:val="24"/>
          <w:szCs w:val="24"/>
          <w:lang w:val="hy-AM"/>
        </w:rPr>
        <w:t xml:space="preserve">, ընդ </w:t>
      </w:r>
      <w:r w:rsidRPr="00475BD1">
        <w:rPr>
          <w:rFonts w:ascii="GHEA Grapalat" w:hAnsi="GHEA Grapalat"/>
          <w:sz w:val="24"/>
          <w:szCs w:val="24"/>
          <w:lang w:val="hy-AM"/>
        </w:rPr>
        <w:lastRenderedPageBreak/>
        <w:t>որում, տեսագրված և ձայնագրված նյութերը պետք է պահպանվեն յուրաքանչյուր օրվա համար առանձին` համակարգչում կամ ցանկացած արտաքին կրիչի վրա, որը հնարավորություն կընձեռի պարզորոշ դիտելու և լսելու կատարված տեսագրությունն ու ձայնագրությունը` համարակալելով ըստ այդ օրերի ամսաթվերի: Տեսագրություններում պետք է նշվեն նաև տեսագրման ամսաթիվը և ժամը: Տեսագրված և ձայնագրված նյութերը պետք է պահպանվեն ժամանակավոր պահպանության պահեստի տիրապետողի մոտ` առնվազն 90 օր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2) մաքսային մարմինների համար ժամանակավոր պահպանման պահեստում տեղադրված տեսահսկման համակարգերին առցանց հասանելիությունը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3) կշռելու հնարավորություն ունեցող` ՀՀ պետական եկամուտների կոմիտեի (այսուհետ՝ կոմիտե) էլեկտրոնային համակարգերի հետ ինտեգրված էլեկտրոնային (առնվազն 15000 գործարքի հիշողությամբ) տարբեր կշեռքների առկայությունը, այդ թվում` ավտոմեքենաներ կշռող` առնվազն 80 տոննա, իսկ երկաթգծի առկայության դեպքում` առնվազն 150 տոննա կշռելու հնարավորություն ունեցող կշեռքի առկայությունը, բացառությամբ սույն կետի 4-րդ ենթակետի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EF410F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86ED0">
        <w:rPr>
          <w:rFonts w:ascii="GHEA Grapalat" w:hAnsi="GHEA Grapalat"/>
          <w:sz w:val="24"/>
          <w:szCs w:val="24"/>
          <w:lang w:val="hy-AM"/>
        </w:rPr>
        <w:t>4) բացառապես փոստային և սուրհանդակային գործունեություն իրականացնող անձանց համար՝ միայն օդային տրանսպորտով փոխադրվող ապրանքների ժամանակավոր պահպանություն իրականացնելու դեպքում` առնվազն 500 կգ կշռելու հնարավորությամբ կշեռքի առկայությունը, իսկ ավտոմոբիլային տրանսպորտով տեղափոխվող ապրանքների ժամանակավոր պահպանություն իրականացնողների համար՝ նաև առնվազն 15 տոննա կշռելու հնարավորությամբ` կոմիտեի էլեկտրոնային համակարգի հետ ինտեգրված կշեռքի առկայությունը</w:t>
      </w:r>
      <w:r w:rsidR="00EF410F" w:rsidRP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 xml:space="preserve">5) փոսորակների, հարթակների, փակ շինությունների (անգարների) առկայությունը` օրենսդրությամբ սահմանված քանակով, 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6) կոմիտեի էլեկտրոնային համակարգերի հետ ինտեգրված մանրակրկիտ զննման համար անհրաժեշտ սարքերի ու սարքավորումների ներդրումը (ռենտգենային, ռադիոակտիվ միջոցների հայտնաբերման և այլն)` կոմիտեի կողմից սահմանված պահանջներին համապատասխան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7) մաքսային մարմինների պաշտոնատար անձանց անհրաժեշտ կապի և էլեկտրոնային տեխնիկական սարքավորումների տրամադրումը, ինտերնետային և ռադիոհեռահաղորդման կապով ապահովումը` մաքսային ձևակերպումները տեղում կազմակերպելու համար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8) իր կողմից մատուցվող ծառայությունների դիմաց սահմանված սակագների մասին տեղեկատվության հրապարակայնությունը` կոմիտեի կողմից սահմանված կարգով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9) ապրանքների բեռնման-բեռնաթափման համար անհրաժեշտ տրանսպորտային միջոցների և բեռների տեղափոխման կամ փոխադրման համար անհրաժեշտ այլ տեխնիկական միջոցների առկայությունը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10) ժամանակավոր պահպանության պահեստի գործունեության վայրում հսկիչ-դրամարկղային մեքենայի առկայությունը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12) կոմիտեի կողմից սահմանված պահանջներին համապատասխան՝ ժամանակավոր պահպանության պահեստի տարածքում կայանման վայրերի, մուտքի ու ելքի ճանապարհների, անցումների գծանշումների, համարակալումների և սահմանագծերի հավաստանշման առկայությունը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475BD1">
        <w:rPr>
          <w:rFonts w:ascii="GHEA Grapalat" w:hAnsi="GHEA Grapalat"/>
          <w:sz w:val="24"/>
          <w:szCs w:val="24"/>
          <w:lang w:val="hy-AM"/>
        </w:rPr>
        <w:t>) մաքսային վճարների վճարումը տեղում իրականացնելու հնարավորություն՝ բանկի, վճարային տերմինալի միջոցով կամ օրենսդրությամբ սահմանված այլ եղանակներով։</w:t>
      </w:r>
    </w:p>
    <w:p w:rsidR="004F4730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4F4730" w:rsidRPr="0053338E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b/>
          <w:sz w:val="24"/>
          <w:szCs w:val="24"/>
          <w:lang w:val="hy-AM"/>
        </w:rPr>
        <w:t>Ըստ նոր սահմանված պահանջների՝ մաքսային պահեստի տիրապետողը պետք է ապահովի`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1) մաքսային պահեստի ամբողջ տարածքում կատարվող գործողությունները հեռակառավարվող տեսախցիկներով տեսագրելու և ձայնագրելու հնարավորություն</w:t>
      </w:r>
      <w:r w:rsidR="00EF410F" w:rsidRPr="00EF410F">
        <w:rPr>
          <w:rFonts w:ascii="GHEA Grapalat" w:hAnsi="GHEA Grapalat"/>
          <w:sz w:val="24"/>
          <w:szCs w:val="24"/>
          <w:lang w:val="hy-AM"/>
        </w:rPr>
        <w:t>ը</w:t>
      </w:r>
      <w:r w:rsidRPr="00475BD1">
        <w:rPr>
          <w:rFonts w:ascii="GHEA Grapalat" w:hAnsi="GHEA Grapalat"/>
          <w:sz w:val="24"/>
          <w:szCs w:val="24"/>
          <w:lang w:val="hy-AM"/>
        </w:rPr>
        <w:t>, ընդ որում՝ տեսագրված և ձայնագրված նյութերը պետք է պահպանվեն յուրաքանչյուր օրվա համար առանձին` համակարգչում կամ ցանկացած արտաքին կրիչի վրա, որը հնարավորություն կընձեռի պարզորոշ դիտելու և լսելու կատարված տեսագրությունն ու ձայնագրությունը` համարակալելով ըստ այդ օրերի ամսաթվերի: Տեսագրություններում պետք է նշվեն նաև տեսագրման ամսաթիվը և ժամը: Տեսագրված և ձայնագրված նյութերը պետք է պահպանվեն ժամանակավոր պահպանության պահեստի տիրապետողի մոտ` առնվազն 90 օր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2) մաքսային մարմինների համար մաքսային պահեստում տեղադրված տեսահսկման համակարգերին առցանց հասանելիությունը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3) առնվազն 1000 կգ կշռելու հնարավորությամբ կշեռքի առկայություն</w:t>
      </w:r>
      <w:r w:rsidR="00EF410F" w:rsidRPr="00EF410F">
        <w:rPr>
          <w:rFonts w:ascii="GHEA Grapalat" w:hAnsi="GHEA Grapalat"/>
          <w:sz w:val="24"/>
          <w:szCs w:val="24"/>
          <w:lang w:val="hy-AM"/>
        </w:rPr>
        <w:t>ը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4) մաքսային մարմինների պաշտոնատար անձանց անհրաժեշտ կապի և էլեկտրոնային տեխնիկական սարքավորումների տրամադրումը, ինտերնետային և ռադիոհեռահաղորդման կապով ապահովումը` մաքսային ձևակերպումները տեղում կազմակերպելու համար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5) մաքսային պահեստի գործունեության վայրում հսկիչ-դրամարկղային մեքենայի առկայությունը.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6) կոմիտեի կողմից սահմանված պահանջներին համապատասխան՝ մաքսային պահեստի տարածքում կայանման վայրերի, մուտքի ու ելքի ճանապարհների, անցումների գծանշումների, համարակալումների և սահմանագծերի հավաստանշման առկայությունը։</w:t>
      </w:r>
    </w:p>
    <w:p w:rsidR="004F4730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75BD1">
        <w:rPr>
          <w:rFonts w:ascii="GHEA Grapalat" w:hAnsi="GHEA Grapalat"/>
          <w:b/>
          <w:sz w:val="24"/>
          <w:szCs w:val="24"/>
          <w:lang w:val="hy-AM"/>
        </w:rPr>
        <w:t>Ժամանակավոր պահպանության պահեստներում և մաքսային պահեստներում պետք է ապահովված լինեն համապատասխան պայմաններ՝ հետևյալ կատեգորիաների ապրանքների պահպանության դեպքում՝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1) հատուկ ջերմային ռեժիմ պահանջող ապրանքների պահպանության դեպքում պետք է ապահովված լինեն սառնարանային շինության տարածքներ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2) սննդամթերքի անվտանգության տեսչական մարմնի կողմից պետական վերահսկողության ենթակա ապրանքների պահպանության դեպքում պետք է ապահովված լինեն հսկողություն իրականացնող պաշտոնատար անձանց համար սննդամթերքի, անասնաբուժական և բուսասանիտարական հսկողության ենթակա ապրանքների զննման և նմուշառման համար անհրաժեշտ տարածքներ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3) Եվրասիական տնտեսական հանձնաժողովի կոլեգիայի 2018 թվականի փետրվարի 13-ի N 27 որոշմամբ սահմանված՝ կենդանական ծագման ապրանքների և կերերի պահպանության դեպքում պետք է ապահովված լինեն նշված ապրանքների պահպանման համար՝ նույն որոշմամբ սահմանված պայմանները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4) դեղերի, դեղանյութերի, դեղաբուսական հումքի և հետազոտվող դեղագործական արտադրանքի պահպանման դեպքում՝ պետք է պահպանվեն դեղերի մասին օրենսդրությամբ սահմանված պահանջները։</w:t>
      </w:r>
    </w:p>
    <w:p w:rsidR="004F4730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75BD1">
        <w:rPr>
          <w:rFonts w:ascii="GHEA Grapalat" w:hAnsi="GHEA Grapalat"/>
          <w:b/>
          <w:sz w:val="24"/>
          <w:szCs w:val="24"/>
          <w:lang w:val="hy-AM"/>
        </w:rPr>
        <w:t xml:space="preserve">Ժամանակավոր պահպանության պահեստի և մաքսային պահեստի </w:t>
      </w:r>
      <w:r>
        <w:rPr>
          <w:rFonts w:ascii="GHEA Grapalat" w:hAnsi="GHEA Grapalat"/>
          <w:b/>
          <w:sz w:val="24"/>
          <w:szCs w:val="24"/>
          <w:lang w:val="hy-AM"/>
        </w:rPr>
        <w:t>պարսպապատման</w:t>
      </w:r>
      <w:r w:rsidR="00CF4C15" w:rsidRPr="00CF4C15">
        <w:rPr>
          <w:rFonts w:ascii="GHEA Grapalat" w:hAnsi="GHEA Grapalat"/>
          <w:b/>
          <w:sz w:val="24"/>
          <w:szCs w:val="24"/>
          <w:lang w:val="hy-AM"/>
        </w:rPr>
        <w:t>ը</w:t>
      </w:r>
      <w:r w:rsidRPr="00475BD1">
        <w:rPr>
          <w:rFonts w:ascii="GHEA Grapalat" w:hAnsi="GHEA Grapalat"/>
          <w:b/>
          <w:sz w:val="24"/>
          <w:szCs w:val="24"/>
          <w:lang w:val="hy-AM"/>
        </w:rPr>
        <w:t xml:space="preserve"> և ցանկապատման</w:t>
      </w:r>
      <w:r w:rsidR="00CF4C15" w:rsidRPr="00CF4C15">
        <w:rPr>
          <w:rFonts w:ascii="GHEA Grapalat" w:hAnsi="GHEA Grapalat"/>
          <w:b/>
          <w:sz w:val="24"/>
          <w:szCs w:val="24"/>
          <w:lang w:val="hy-AM"/>
        </w:rPr>
        <w:t xml:space="preserve">ը </w:t>
      </w:r>
      <w:r w:rsidR="00EF410F">
        <w:rPr>
          <w:rFonts w:ascii="GHEA Grapalat" w:hAnsi="GHEA Grapalat"/>
          <w:b/>
          <w:sz w:val="24"/>
          <w:szCs w:val="24"/>
          <w:lang w:val="hy-AM"/>
        </w:rPr>
        <w:t>ներկ</w:t>
      </w:r>
      <w:r w:rsidR="00CF4C15" w:rsidRPr="00CF4C15">
        <w:rPr>
          <w:rFonts w:ascii="GHEA Grapalat" w:hAnsi="GHEA Grapalat"/>
          <w:b/>
          <w:sz w:val="24"/>
          <w:szCs w:val="24"/>
          <w:lang w:val="hy-AM"/>
        </w:rPr>
        <w:t>այ</w:t>
      </w:r>
      <w:r w:rsidR="00EF410F" w:rsidRPr="00EF410F">
        <w:rPr>
          <w:rFonts w:ascii="GHEA Grapalat" w:hAnsi="GHEA Grapalat"/>
          <w:b/>
          <w:sz w:val="24"/>
          <w:szCs w:val="24"/>
          <w:lang w:val="hy-AM"/>
        </w:rPr>
        <w:t>ա</w:t>
      </w:r>
      <w:r w:rsidR="00CF4C15" w:rsidRPr="00CF4C15">
        <w:rPr>
          <w:rFonts w:ascii="GHEA Grapalat" w:hAnsi="GHEA Grapalat"/>
          <w:b/>
          <w:sz w:val="24"/>
          <w:szCs w:val="24"/>
          <w:lang w:val="hy-AM"/>
        </w:rPr>
        <w:t>ցվում են</w:t>
      </w:r>
      <w:r w:rsidRPr="00475BD1">
        <w:rPr>
          <w:rFonts w:ascii="GHEA Grapalat" w:hAnsi="GHEA Grapalat"/>
          <w:b/>
          <w:sz w:val="24"/>
          <w:szCs w:val="24"/>
          <w:lang w:val="hy-AM"/>
        </w:rPr>
        <w:t xml:space="preserve"> տեխնիկական հետևյալ պահանջները՝</w:t>
      </w:r>
    </w:p>
    <w:p w:rsidR="004F4730" w:rsidRPr="00EF410F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1) պարիսպը պետք է պատրաստված լինի քարից, բետոնից կամ այլ նյութից, որն ապահովում է տարածքի մեկուսացվածությունը</w:t>
      </w:r>
      <w:r w:rsidR="00EF410F" w:rsidRP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2) պարսպի բարձրությունը պետք է լինի 2.5 մետրից ոչ պակաս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3) պարիսպը պետք է լինի անընդհատ ամբողջ շրջագծով` բացառությամբ ֆիզիկական անձանց մուտքի, ելքի, ինչպես նաև ապրանքների և տրանսպորտային միջոցների ներմուծման, արտահանման համար նախատեսված անցագրային կետերի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4) պարսպի ամբողջ երկայնքով պետք է տեղադրված լինեն տեսախցիկներ, այնպիսի հեռավորությամբ, որ հնարավոր լինի ապահովել ամբողջ տարածքի տեսանելիությունը</w:t>
      </w:r>
      <w:r w:rsidR="00EF410F">
        <w:rPr>
          <w:rFonts w:ascii="GHEA Grapalat" w:hAnsi="GHEA Grapalat"/>
          <w:sz w:val="24"/>
          <w:szCs w:val="24"/>
          <w:lang w:val="hy-AM"/>
        </w:rPr>
        <w:t>,</w:t>
      </w:r>
    </w:p>
    <w:p w:rsidR="004F4730" w:rsidRPr="00475BD1" w:rsidRDefault="004F4730" w:rsidP="004F4730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>5) պարիսպը պետք է լինի երկկողմանի լուսավորված (դրսից և ներսից)։</w:t>
      </w:r>
    </w:p>
    <w:p w:rsidR="004F4730" w:rsidRPr="00CF4C15" w:rsidRDefault="004F4730" w:rsidP="00CF4C15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75BD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5BD1">
        <w:rPr>
          <w:rFonts w:ascii="GHEA Grapalat" w:hAnsi="GHEA Grapalat"/>
          <w:i/>
          <w:sz w:val="24"/>
          <w:szCs w:val="24"/>
          <w:lang w:val="hy-AM"/>
        </w:rPr>
        <w:t>Ժամանակավոր պահպանության պահեստների և մաքսային պահեստների տիրապետողների ռեեստրում ընդգրկվելու օրվանից սկսած 10 աշխատանքային օրվա ընթացքում ժամանակավոր պահպանության պահեստի տիրապետողը և մաքսային պահեստի տիրապետողը պարտավոր են ապահովել ժամանակավոր պահպանության պահեստի և մաքսային պահեստի հիմնական մուտքի վրա կոմիտեի կողմից սահմանված չափանիշներին համապատասխանող ցուցանակի առկայությունը՝ կոմիտեի տարբերանշանով և ժամանակավոր պահպանության պահեստի կամ մաքսային պահեստի տիրապետողի անվանմամբ:</w:t>
      </w:r>
    </w:p>
    <w:p w:rsidR="004F4730" w:rsidRDefault="004F4730" w:rsidP="004F4730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eastAsiaTheme="minorHAnsi" w:hAnsi="GHEA Grapalat" w:cstheme="minorBidi"/>
          <w:lang w:val="hy-AM"/>
        </w:rPr>
      </w:pPr>
    </w:p>
    <w:p w:rsidR="004F4730" w:rsidRPr="00475BD1" w:rsidRDefault="004F4730" w:rsidP="004F4730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eastAsiaTheme="minorHAnsi" w:hAnsi="GHEA Grapalat" w:cstheme="minorBidi"/>
          <w:lang w:val="hy-AM"/>
        </w:rPr>
      </w:pPr>
      <w:r w:rsidRPr="00475BD1">
        <w:rPr>
          <w:rFonts w:ascii="GHEA Grapalat" w:eastAsiaTheme="minorHAnsi" w:hAnsi="GHEA Grapalat" w:cstheme="minorBidi"/>
          <w:lang w:val="hy-AM"/>
        </w:rPr>
        <w:t>Պ</w:t>
      </w:r>
      <w:r w:rsidRPr="005F5DD5">
        <w:rPr>
          <w:rFonts w:ascii="GHEA Grapalat" w:eastAsiaTheme="minorHAnsi" w:hAnsi="GHEA Grapalat" w:cstheme="minorBidi"/>
          <w:lang w:val="hy-AM"/>
        </w:rPr>
        <w:t>ետական եկամուտների կոմիտեի</w:t>
      </w:r>
      <w:r w:rsidRPr="00475BD1">
        <w:rPr>
          <w:rFonts w:ascii="GHEA Grapalat" w:eastAsiaTheme="minorHAnsi" w:hAnsi="GHEA Grapalat" w:cstheme="minorBidi"/>
          <w:lang w:val="hy-AM"/>
        </w:rPr>
        <w:t xml:space="preserve"> կողմից առաջիկայում կներդրվի </w:t>
      </w:r>
      <w:r w:rsidRPr="00CF4C15">
        <w:rPr>
          <w:rFonts w:ascii="GHEA Grapalat" w:eastAsiaTheme="minorHAnsi" w:hAnsi="GHEA Grapalat" w:cstheme="minorBidi"/>
          <w:b/>
          <w:lang w:val="hy-AM"/>
        </w:rPr>
        <w:t>«Պահեստներում ապրանքների ժամանակավոր պահպանության» ավտոմատացված տեղեկատվական համակարգը</w:t>
      </w:r>
      <w:r w:rsidRPr="00475BD1">
        <w:rPr>
          <w:rFonts w:ascii="GHEA Grapalat" w:eastAsiaTheme="minorHAnsi" w:hAnsi="GHEA Grapalat" w:cstheme="minorBidi"/>
          <w:lang w:val="hy-AM"/>
        </w:rPr>
        <w:t>, որի նպատակը ժամանակավոր պահպանման պահեստներում գործընթացների թվայնացումն է</w:t>
      </w:r>
      <w:r w:rsidRPr="005F5DD5">
        <w:rPr>
          <w:rFonts w:ascii="GHEA Grapalat" w:eastAsiaTheme="minorHAnsi" w:hAnsi="GHEA Grapalat" w:cstheme="minorBidi"/>
          <w:lang w:val="hy-AM"/>
        </w:rPr>
        <w:t xml:space="preserve">: </w:t>
      </w:r>
      <w:r w:rsidRPr="00475BD1">
        <w:rPr>
          <w:rFonts w:ascii="GHEA Grapalat" w:eastAsiaTheme="minorHAnsi" w:hAnsi="GHEA Grapalat" w:cstheme="minorBidi"/>
          <w:lang w:val="hy-AM"/>
        </w:rPr>
        <w:t xml:space="preserve"> </w:t>
      </w:r>
      <w:r w:rsidRPr="005F5DD5">
        <w:rPr>
          <w:rFonts w:ascii="GHEA Grapalat" w:eastAsiaTheme="minorHAnsi" w:hAnsi="GHEA Grapalat" w:cstheme="minorBidi"/>
          <w:lang w:val="hy-AM"/>
        </w:rPr>
        <w:t>Կ</w:t>
      </w:r>
      <w:r w:rsidRPr="00475BD1">
        <w:rPr>
          <w:rFonts w:ascii="GHEA Grapalat" w:eastAsiaTheme="minorHAnsi" w:hAnsi="GHEA Grapalat" w:cstheme="minorBidi"/>
          <w:lang w:val="hy-AM"/>
        </w:rPr>
        <w:t>առավարության</w:t>
      </w:r>
      <w:r w:rsidRPr="005F5DD5">
        <w:rPr>
          <w:rFonts w:ascii="GHEA Grapalat" w:eastAsiaTheme="minorHAnsi" w:hAnsi="GHEA Grapalat" w:cstheme="minorBidi"/>
          <w:lang w:val="hy-AM"/>
        </w:rPr>
        <w:t xml:space="preserve"> </w:t>
      </w:r>
      <w:r w:rsidRPr="00475BD1">
        <w:rPr>
          <w:rFonts w:ascii="GHEA Grapalat" w:eastAsiaTheme="minorHAnsi" w:hAnsi="GHEA Grapalat" w:cstheme="minorBidi"/>
          <w:lang w:val="hy-AM"/>
        </w:rPr>
        <w:t>նոր ընդունված որոշման շրջանակում առաջադրված են լրացուցիչ պահանջներ, որոնք ուժի մեջ են մտնում  «Պահեստներում ապրանքների ժամանակավոր պահպանության» ավտոմատացված տեղեկատվական համակարգի գործարկման օրը</w:t>
      </w:r>
      <w:r>
        <w:rPr>
          <w:rFonts w:ascii="GHEA Grapalat" w:eastAsiaTheme="minorHAnsi" w:hAnsi="GHEA Grapalat" w:cstheme="minorBidi"/>
          <w:lang w:val="hy-AM"/>
        </w:rPr>
        <w:t xml:space="preserve">: </w:t>
      </w:r>
      <w:r w:rsidRPr="00475BD1">
        <w:rPr>
          <w:rFonts w:ascii="GHEA Grapalat" w:eastAsiaTheme="minorHAnsi" w:hAnsi="GHEA Grapalat" w:cstheme="minorBidi"/>
          <w:lang w:val="hy-AM"/>
        </w:rPr>
        <w:t xml:space="preserve">Այդ պահանջներն են՝ </w:t>
      </w:r>
    </w:p>
    <w:p w:rsidR="004F4730" w:rsidRPr="00475BD1" w:rsidRDefault="004F4730" w:rsidP="004F4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eastAsiaTheme="minorHAnsi" w:hAnsi="GHEA Grapalat" w:cstheme="minorBidi"/>
          <w:lang w:val="hy-AM"/>
        </w:rPr>
      </w:pPr>
      <w:r w:rsidRPr="00475BD1">
        <w:rPr>
          <w:rFonts w:ascii="GHEA Grapalat" w:eastAsiaTheme="minorHAnsi" w:hAnsi="GHEA Grapalat" w:cstheme="minorBidi"/>
          <w:lang w:val="hy-AM"/>
        </w:rPr>
        <w:t>ԺՊ հանձնված ապրանքների հսկողության էլեկտրոնային համակարգով ԺՊ հանձնված ապրանքների նկատմամբ իրականացվող գործողությունների հաշվառումը՝ ՀՀ կառավարության որոշմամբ սահմանված կարգով,</w:t>
      </w:r>
    </w:p>
    <w:p w:rsidR="004F4730" w:rsidRPr="00475BD1" w:rsidRDefault="004F4730" w:rsidP="004F4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eastAsiaTheme="minorHAnsi" w:hAnsi="GHEA Grapalat" w:cstheme="minorBidi"/>
          <w:lang w:val="hy-AM"/>
        </w:rPr>
      </w:pPr>
      <w:r w:rsidRPr="00475BD1">
        <w:rPr>
          <w:rFonts w:ascii="GHEA Grapalat" w:eastAsiaTheme="minorHAnsi" w:hAnsi="GHEA Grapalat" w:cstheme="minorBidi"/>
          <w:lang w:val="hy-AM"/>
        </w:rPr>
        <w:t>Հերթերի կառավարման էլեկտրոնային  (այդ թվում՝ առցանց) համակարգի առկայությունը,</w:t>
      </w:r>
    </w:p>
    <w:p w:rsidR="004F4730" w:rsidRPr="00475BD1" w:rsidRDefault="004F4730" w:rsidP="004F4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eastAsiaTheme="minorHAnsi" w:hAnsi="GHEA Grapalat" w:cstheme="minorBidi"/>
          <w:lang w:val="hy-AM"/>
        </w:rPr>
      </w:pPr>
      <w:r w:rsidRPr="00475BD1">
        <w:rPr>
          <w:rFonts w:ascii="GHEA Grapalat" w:eastAsiaTheme="minorHAnsi" w:hAnsi="GHEA Grapalat" w:cstheme="minorBidi"/>
          <w:lang w:val="hy-AM"/>
        </w:rPr>
        <w:t>Ժամանակավոր պահպանության պահեստ ժամանած ապրանքների և տրանսպորտային միջոցների ուղեկցող փաստաթղթերի էլեկտրոնային տեսքի, ինչպես նաև տրանսպորտային միջոցի կայանման վայրի համարի և (կամ) պահեստում ապրանքների տեղաբաշխման համարակալված շինության համարի և շինության ներսում տեղամասի համարի՝ ժամանակավոր պահպանման պահեստի գտնվելու վայրի մաքսատուն-վարչություն փոխանցման համար մաքսային մարմնի կողմից սահմանված չափանիշներին համապատասխանող էլեկտրոնային համակարգի առկայությունը,</w:t>
      </w:r>
    </w:p>
    <w:p w:rsidR="004F4730" w:rsidRPr="00475BD1" w:rsidRDefault="004F4730" w:rsidP="004F47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eastAsiaTheme="minorHAnsi" w:hAnsi="GHEA Grapalat" w:cstheme="minorBidi"/>
          <w:lang w:val="hy-AM"/>
        </w:rPr>
      </w:pPr>
      <w:r w:rsidRPr="00475BD1">
        <w:rPr>
          <w:rFonts w:ascii="GHEA Grapalat" w:eastAsiaTheme="minorHAnsi" w:hAnsi="GHEA Grapalat" w:cstheme="minorBidi"/>
          <w:lang w:val="hy-AM"/>
        </w:rPr>
        <w:t>ժամանակավոր պահպանման պահեստում մուտքի և ելքի սահմանագծերին ավտոմեքենաների հաշվառման համարանիշերի ավտոմատ ընթերցման և տրանսպորտային միջոցների մուտքի և ելքի ժամերի, ինչպես նաև հաշվառման համարանիշերի՝ կոմիտեի էլեկտրոնային համակարգերին փոխանցման հնարավորությամբ մաքսային մարմնի կողմից սահմանված չափանիշներին համապատասխանող էլեկտրոնային համակարգի առկայությունը։</w:t>
      </w:r>
    </w:p>
    <w:p w:rsidR="004F4730" w:rsidRPr="00475BD1" w:rsidRDefault="004F4730" w:rsidP="004F4730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7678D5" w:rsidRPr="004F4730" w:rsidRDefault="007678D5">
      <w:pPr>
        <w:rPr>
          <w:lang w:val="hy-AM"/>
        </w:rPr>
      </w:pPr>
    </w:p>
    <w:sectPr w:rsidR="007678D5" w:rsidRPr="004F4730" w:rsidSect="004F4730">
      <w:pgSz w:w="11906" w:h="16838"/>
      <w:pgMar w:top="360" w:right="926" w:bottom="1134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CC4"/>
    <w:multiLevelType w:val="hybridMultilevel"/>
    <w:tmpl w:val="F4BECB9A"/>
    <w:lvl w:ilvl="0" w:tplc="0248C3F4">
      <w:start w:val="15"/>
      <w:numFmt w:val="bullet"/>
      <w:lvlText w:val="-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A2"/>
    <w:rsid w:val="00153A88"/>
    <w:rsid w:val="002151A2"/>
    <w:rsid w:val="003E4337"/>
    <w:rsid w:val="004F4730"/>
    <w:rsid w:val="007678D5"/>
    <w:rsid w:val="00CF4C15"/>
    <w:rsid w:val="00D9473F"/>
    <w:rsid w:val="00DE35CC"/>
    <w:rsid w:val="00EF410F"/>
    <w:rsid w:val="00F4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2AE31-E3FD-47AE-BD1C-06C8F8C7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Sargsyan</dc:creator>
  <cp:keywords/>
  <dc:description/>
  <cp:lastModifiedBy>Maro Sargsyan</cp:lastModifiedBy>
  <cp:revision>9</cp:revision>
  <dcterms:created xsi:type="dcterms:W3CDTF">2023-11-06T12:12:00Z</dcterms:created>
  <dcterms:modified xsi:type="dcterms:W3CDTF">2023-11-08T04:57:00Z</dcterms:modified>
</cp:coreProperties>
</file>